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4D" w:rsidRPr="000B219E" w:rsidRDefault="0037694D" w:rsidP="0037694D">
      <w:pPr>
        <w:pStyle w:val="18"/>
        <w:shd w:val="clear" w:color="auto" w:fill="auto"/>
        <w:spacing w:after="0" w:line="254" w:lineRule="exact"/>
        <w:ind w:left="60" w:right="3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219E">
        <w:rPr>
          <w:rStyle w:val="9"/>
          <w:rFonts w:ascii="Times New Roman" w:hAnsi="Times New Roman" w:cs="Times New Roman"/>
          <w:b/>
          <w:color w:val="0070C0"/>
          <w:sz w:val="28"/>
          <w:szCs w:val="28"/>
          <w:lang w:val="ru-RU"/>
        </w:rPr>
        <w:t>М</w:t>
      </w:r>
      <w:proofErr w:type="spellStart"/>
      <w:r w:rsidRPr="000B219E">
        <w:rPr>
          <w:rStyle w:val="9"/>
          <w:rFonts w:ascii="Times New Roman" w:hAnsi="Times New Roman" w:cs="Times New Roman"/>
          <w:b/>
          <w:color w:val="0070C0"/>
          <w:sz w:val="28"/>
          <w:szCs w:val="28"/>
        </w:rPr>
        <w:t>ифы</w:t>
      </w:r>
      <w:proofErr w:type="spellEnd"/>
      <w:r w:rsidRPr="000B219E">
        <w:rPr>
          <w:rStyle w:val="9"/>
          <w:rFonts w:ascii="Times New Roman" w:hAnsi="Times New Roman" w:cs="Times New Roman"/>
          <w:b/>
          <w:color w:val="0070C0"/>
          <w:sz w:val="28"/>
          <w:szCs w:val="28"/>
        </w:rPr>
        <w:t xml:space="preserve"> о самоубийстве, которые способны</w:t>
      </w:r>
      <w:r w:rsidRPr="000B219E">
        <w:rPr>
          <w:rStyle w:val="10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B219E">
        <w:rPr>
          <w:rStyle w:val="9"/>
          <w:rFonts w:ascii="Times New Roman" w:hAnsi="Times New Roman" w:cs="Times New Roman"/>
          <w:b/>
          <w:color w:val="0070C0"/>
          <w:sz w:val="28"/>
          <w:szCs w:val="28"/>
        </w:rPr>
        <w:t xml:space="preserve">помешать позитивным действиям при выявлении суицидального поведения </w:t>
      </w:r>
      <w:r w:rsidRPr="000B219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 </w:t>
      </w:r>
      <w:r w:rsidRPr="000B219E">
        <w:rPr>
          <w:rStyle w:val="9"/>
          <w:rFonts w:ascii="Times New Roman" w:hAnsi="Times New Roman" w:cs="Times New Roman"/>
          <w:b/>
          <w:color w:val="0070C0"/>
          <w:sz w:val="28"/>
          <w:szCs w:val="28"/>
        </w:rPr>
        <w:t>не</w:t>
      </w:r>
      <w:r w:rsidRPr="000B219E">
        <w:rPr>
          <w:rStyle w:val="10"/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B219E">
        <w:rPr>
          <w:rStyle w:val="9"/>
          <w:rFonts w:ascii="Times New Roman" w:hAnsi="Times New Roman" w:cs="Times New Roman"/>
          <w:b/>
          <w:color w:val="0070C0"/>
          <w:sz w:val="28"/>
          <w:szCs w:val="28"/>
        </w:rPr>
        <w:t>позволить принять необходимые меры по оказанию помощи в отношении</w:t>
      </w:r>
    </w:p>
    <w:p w:rsidR="0037694D" w:rsidRPr="000B219E" w:rsidRDefault="0037694D" w:rsidP="0037694D">
      <w:pPr>
        <w:pStyle w:val="18"/>
        <w:shd w:val="clear" w:color="auto" w:fill="auto"/>
        <w:spacing w:after="253" w:line="220" w:lineRule="exact"/>
        <w:ind w:left="4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0B219E">
        <w:rPr>
          <w:rFonts w:ascii="Times New Roman" w:hAnsi="Times New Roman" w:cs="Times New Roman"/>
          <w:b/>
          <w:color w:val="0070C0"/>
          <w:sz w:val="28"/>
          <w:szCs w:val="28"/>
        </w:rPr>
        <w:t>суицидального человека:</w:t>
      </w: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2762"/>
        <w:gridCol w:w="6769"/>
      </w:tblGrid>
      <w:tr w:rsidR="0037694D" w:rsidRPr="007A7D0E" w:rsidTr="002023BF">
        <w:tc>
          <w:tcPr>
            <w:tcW w:w="2762" w:type="dxa"/>
          </w:tcPr>
          <w:p w:rsidR="0037694D" w:rsidRPr="007A7D0E" w:rsidRDefault="0037694D" w:rsidP="002023BF">
            <w:pPr>
              <w:pStyle w:val="18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Миф, стигма</w:t>
            </w:r>
          </w:p>
        </w:tc>
        <w:tc>
          <w:tcPr>
            <w:tcW w:w="6769" w:type="dxa"/>
          </w:tcPr>
          <w:p w:rsidR="0037694D" w:rsidRPr="007A7D0E" w:rsidRDefault="0037694D" w:rsidP="002023BF">
            <w:pPr>
              <w:pStyle w:val="18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Факт</w:t>
            </w:r>
          </w:p>
        </w:tc>
      </w:tr>
      <w:tr w:rsidR="0037694D" w:rsidRPr="007A7D0E" w:rsidTr="002023BF">
        <w:tc>
          <w:tcPr>
            <w:tcW w:w="2762" w:type="dxa"/>
          </w:tcPr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3"/>
              </w:tabs>
              <w:spacing w:after="0" w:line="254" w:lineRule="exact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Большинство</w:t>
            </w:r>
            <w:r w:rsidRPr="007A7D0E">
              <w:rPr>
                <w:rStyle w:val="11"/>
                <w:rFonts w:ascii="Times New Roman" w:hAnsi="Times New Roman" w:cs="Times New Roman"/>
                <w:lang w:val="ru-RU"/>
              </w:rPr>
              <w:t xml:space="preserve"> </w:t>
            </w:r>
            <w:r w:rsidRPr="007A7D0E">
              <w:rPr>
                <w:rStyle w:val="11"/>
                <w:rFonts w:ascii="Times New Roman" w:hAnsi="Times New Roman" w:cs="Times New Roman"/>
              </w:rPr>
              <w:t>самоубийств</w:t>
            </w:r>
            <w:r w:rsidRPr="007A7D0E">
              <w:rPr>
                <w:rStyle w:val="11"/>
                <w:rFonts w:ascii="Times New Roman" w:hAnsi="Times New Roman" w:cs="Times New Roman"/>
                <w:lang w:val="ru-RU"/>
              </w:rPr>
              <w:t xml:space="preserve"> </w:t>
            </w:r>
            <w:r w:rsidRPr="007A7D0E">
              <w:rPr>
                <w:rStyle w:val="11"/>
                <w:rFonts w:ascii="Times New Roman" w:hAnsi="Times New Roman" w:cs="Times New Roman"/>
              </w:rPr>
              <w:t xml:space="preserve">совершается </w:t>
            </w:r>
            <w:proofErr w:type="spellStart"/>
            <w:r w:rsidRPr="007A7D0E">
              <w:rPr>
                <w:rStyle w:val="11"/>
                <w:rFonts w:ascii="Times New Roman" w:hAnsi="Times New Roman" w:cs="Times New Roman"/>
              </w:rPr>
              <w:t>бе</w:t>
            </w:r>
            <w:proofErr w:type="spellEnd"/>
            <w:r>
              <w:rPr>
                <w:rStyle w:val="11"/>
                <w:rFonts w:ascii="Times New Roman" w:hAnsi="Times New Roman" w:cs="Times New Roman"/>
                <w:lang w:val="ru-RU"/>
              </w:rPr>
              <w:t xml:space="preserve">з </w:t>
            </w:r>
            <w:r w:rsidRPr="007A7D0E">
              <w:rPr>
                <w:rStyle w:val="11"/>
                <w:rFonts w:ascii="Times New Roman" w:hAnsi="Times New Roman" w:cs="Times New Roman"/>
              </w:rPr>
              <w:t>предупреждения, поэтому невозможно</w:t>
            </w:r>
            <w:r w:rsidRPr="007A7D0E">
              <w:rPr>
                <w:rStyle w:val="11"/>
                <w:rFonts w:ascii="Times New Roman" w:hAnsi="Times New Roman" w:cs="Times New Roman"/>
                <w:lang w:val="ru-RU"/>
              </w:rPr>
              <w:t xml:space="preserve"> </w:t>
            </w:r>
            <w:r w:rsidRPr="007A7D0E">
              <w:rPr>
                <w:rStyle w:val="11"/>
                <w:rFonts w:ascii="Times New Roman" w:hAnsi="Times New Roman" w:cs="Times New Roman"/>
              </w:rPr>
              <w:t>ничего</w:t>
            </w:r>
            <w:r w:rsidRPr="007A7D0E">
              <w:rPr>
                <w:rStyle w:val="11"/>
                <w:rFonts w:ascii="Times New Roman" w:hAnsi="Times New Roman" w:cs="Times New Roman"/>
                <w:lang w:val="ru-RU"/>
              </w:rPr>
              <w:t xml:space="preserve"> </w:t>
            </w:r>
            <w:r w:rsidRPr="007A7D0E">
              <w:rPr>
                <w:rStyle w:val="11"/>
                <w:rFonts w:ascii="Times New Roman" w:hAnsi="Times New Roman" w:cs="Times New Roman"/>
              </w:rPr>
              <w:t>предпринять</w:t>
            </w:r>
            <w:r w:rsidRPr="007A7D0E">
              <w:rPr>
                <w:rStyle w:val="12"/>
                <w:rFonts w:ascii="Times New Roman" w:hAnsi="Times New Roman" w:cs="Times New Roman"/>
              </w:rPr>
              <w:t xml:space="preserve"> </w:t>
            </w:r>
            <w:r w:rsidRPr="007A7D0E">
              <w:rPr>
                <w:rStyle w:val="11"/>
                <w:rFonts w:ascii="Times New Roman" w:hAnsi="Times New Roman" w:cs="Times New Roman"/>
              </w:rPr>
              <w:t>для его</w:t>
            </w:r>
            <w:r w:rsidRPr="007A7D0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7D0E">
              <w:rPr>
                <w:rStyle w:val="11"/>
                <w:rFonts w:ascii="Times New Roman" w:hAnsi="Times New Roman" w:cs="Times New Roman"/>
              </w:rPr>
              <w:t>предотвращения</w:t>
            </w:r>
          </w:p>
        </w:tc>
        <w:tc>
          <w:tcPr>
            <w:tcW w:w="6769" w:type="dxa"/>
          </w:tcPr>
          <w:p w:rsidR="0037694D" w:rsidRPr="007A7D0E" w:rsidRDefault="0037694D" w:rsidP="002023BF">
            <w:pPr>
              <w:pStyle w:val="1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 xml:space="preserve">Большинство людей с риском суицидального поведения подают предупреждающие сигналы о своих реакциях или чувствах. Например, подростки могут оставлять открыто таблетки на столе, тексты стихов </w:t>
            </w:r>
            <w:r w:rsidRPr="007A7D0E">
              <w:rPr>
                <w:rFonts w:ascii="Times New Roman" w:hAnsi="Times New Roman" w:cs="Times New Roman"/>
              </w:rPr>
              <w:t xml:space="preserve">о </w:t>
            </w:r>
            <w:r w:rsidRPr="007A7D0E">
              <w:rPr>
                <w:rStyle w:val="11"/>
                <w:rFonts w:ascii="Times New Roman" w:hAnsi="Times New Roman" w:cs="Times New Roman"/>
              </w:rPr>
              <w:t>смерти</w:t>
            </w:r>
            <w:r w:rsidRPr="007A7D0E">
              <w:rPr>
                <w:rStyle w:val="11"/>
                <w:rFonts w:ascii="Times New Roman" w:hAnsi="Times New Roman" w:cs="Times New Roman"/>
                <w:lang w:val="ru-RU"/>
              </w:rPr>
              <w:t xml:space="preserve">. </w:t>
            </w:r>
            <w:r w:rsidRPr="007A7D0E">
              <w:rPr>
                <w:rStyle w:val="11"/>
                <w:rFonts w:ascii="Times New Roman" w:hAnsi="Times New Roman" w:cs="Times New Roman"/>
              </w:rPr>
              <w:t>Подобные сигналы нельзя игнорировать</w:t>
            </w:r>
          </w:p>
        </w:tc>
      </w:tr>
      <w:tr w:rsidR="0037694D" w:rsidRPr="007A7D0E" w:rsidTr="002023BF">
        <w:tc>
          <w:tcPr>
            <w:tcW w:w="2762" w:type="dxa"/>
          </w:tcPr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598"/>
              </w:tabs>
              <w:spacing w:after="0" w:line="264" w:lineRule="exact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Говоря о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8"/>
              </w:tabs>
              <w:spacing w:after="0" w:line="264" w:lineRule="exact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 xml:space="preserve">самоубийстве </w:t>
            </w:r>
            <w:proofErr w:type="gramStart"/>
            <w:r w:rsidRPr="007A7D0E">
              <w:rPr>
                <w:rStyle w:val="11"/>
                <w:rFonts w:ascii="Times New Roman" w:hAnsi="Times New Roman" w:cs="Times New Roman"/>
              </w:rPr>
              <w:t>с</w:t>
            </w:r>
            <w:proofErr w:type="gramEnd"/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3"/>
              </w:tabs>
              <w:spacing w:after="0" w:line="264" w:lineRule="exact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подростком, можно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3"/>
              </w:tabs>
              <w:spacing w:after="0" w:line="264" w:lineRule="exact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подать ему идею о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8"/>
              </w:tabs>
              <w:spacing w:after="0" w:line="264" w:lineRule="exact"/>
              <w:ind w:left="40"/>
              <w:rPr>
                <w:rFonts w:ascii="Times New Roman" w:hAnsi="Times New Roman" w:cs="Times New Roman"/>
              </w:rPr>
            </w:pPr>
            <w:proofErr w:type="gramStart"/>
            <w:r w:rsidRPr="007A7D0E">
              <w:rPr>
                <w:rStyle w:val="11"/>
                <w:rFonts w:ascii="Times New Roman" w:hAnsi="Times New Roman" w:cs="Times New Roman"/>
              </w:rPr>
              <w:t>совершении</w:t>
            </w:r>
            <w:proofErr w:type="gramEnd"/>
            <w:r w:rsidRPr="007A7D0E">
              <w:rPr>
                <w:rStyle w:val="11"/>
                <w:rFonts w:ascii="Times New Roman" w:hAnsi="Times New Roman" w:cs="Times New Roman"/>
              </w:rPr>
              <w:t xml:space="preserve"> этого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13"/>
              </w:tabs>
              <w:spacing w:after="0" w:line="264" w:lineRule="exact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действия. Безопаснее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3"/>
              </w:tabs>
              <w:spacing w:after="0" w:line="264" w:lineRule="exact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полностью избегать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lang w:val="ru-RU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этой темы</w:t>
            </w:r>
            <w:r w:rsidRPr="007A7D0E">
              <w:rPr>
                <w:rStyle w:val="11"/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769" w:type="dxa"/>
          </w:tcPr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8"/>
              </w:tabs>
              <w:spacing w:after="0" w:line="264" w:lineRule="exact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 xml:space="preserve">Беседа </w:t>
            </w:r>
            <w:r w:rsidRPr="007A7D0E">
              <w:rPr>
                <w:rFonts w:ascii="Times New Roman" w:hAnsi="Times New Roman" w:cs="Times New Roman"/>
              </w:rPr>
              <w:t xml:space="preserve">о </w:t>
            </w:r>
            <w:r w:rsidRPr="007A7D0E">
              <w:rPr>
                <w:rStyle w:val="11"/>
                <w:rFonts w:ascii="Times New Roman" w:hAnsi="Times New Roman" w:cs="Times New Roman"/>
              </w:rPr>
              <w:t xml:space="preserve">самоубийстве не порождает и не увеличивает риска его совершения. Напротив, она снижает его. Лучший способ выявления суицидальных намерений - прямой вопрос о них. Открытый разговор с ребенком с выражением искренней заботы </w:t>
            </w:r>
            <w:r w:rsidRPr="007A7D0E">
              <w:rPr>
                <w:rFonts w:ascii="Times New Roman" w:hAnsi="Times New Roman" w:cs="Times New Roman"/>
              </w:rPr>
              <w:t xml:space="preserve">и </w:t>
            </w:r>
            <w:r w:rsidRPr="007A7D0E">
              <w:rPr>
                <w:rStyle w:val="11"/>
                <w:rFonts w:ascii="Times New Roman" w:hAnsi="Times New Roman" w:cs="Times New Roman"/>
              </w:rPr>
              <w:t xml:space="preserve">беспокойства </w:t>
            </w:r>
            <w:r w:rsidRPr="007A7D0E">
              <w:rPr>
                <w:rFonts w:ascii="Times New Roman" w:hAnsi="Times New Roman" w:cs="Times New Roman"/>
              </w:rPr>
              <w:t xml:space="preserve">о </w:t>
            </w:r>
            <w:r w:rsidRPr="007A7D0E">
              <w:rPr>
                <w:rStyle w:val="11"/>
                <w:rFonts w:ascii="Times New Roman" w:hAnsi="Times New Roman" w:cs="Times New Roman"/>
              </w:rPr>
              <w:t>нем может стать для подростка источником облегчения и нередко одним из ключевых элементов в предотвращении непосредственной опасности самоубийства. Избегание в беседе этой темы может стать</w:t>
            </w:r>
            <w:r w:rsidRPr="007A7D0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7D0E">
              <w:rPr>
                <w:rStyle w:val="11"/>
                <w:rFonts w:ascii="Times New Roman" w:hAnsi="Times New Roman" w:cs="Times New Roman"/>
              </w:rPr>
              <w:t>дополнительной причиной для сведения счетов с жизнью</w:t>
            </w:r>
          </w:p>
          <w:p w:rsidR="0037694D" w:rsidRPr="007A7D0E" w:rsidRDefault="0037694D" w:rsidP="002023BF">
            <w:pPr>
              <w:pStyle w:val="18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694D" w:rsidRPr="007A7D0E" w:rsidTr="002023BF">
        <w:tc>
          <w:tcPr>
            <w:tcW w:w="2762" w:type="dxa"/>
          </w:tcPr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598"/>
              </w:tabs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Если человек говорит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3"/>
              </w:tabs>
              <w:spacing w:after="0" w:line="264" w:lineRule="exact"/>
              <w:jc w:val="both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о самоубийстве, то он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его не совершит</w:t>
            </w:r>
          </w:p>
        </w:tc>
        <w:tc>
          <w:tcPr>
            <w:tcW w:w="6769" w:type="dxa"/>
          </w:tcPr>
          <w:p w:rsidR="0037694D" w:rsidRPr="007A7D0E" w:rsidRDefault="0037694D" w:rsidP="002023BF">
            <w:pPr>
              <w:pStyle w:val="18"/>
              <w:shd w:val="clear" w:color="auto" w:fill="auto"/>
              <w:spacing w:after="0" w:line="264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 xml:space="preserve">К любой угрозе ребенка уйти из жизни нужно относиться серьезно, даже если эта угроза носит </w:t>
            </w:r>
            <w:proofErr w:type="spellStart"/>
            <w:r w:rsidRPr="007A7D0E">
              <w:rPr>
                <w:rStyle w:val="11"/>
                <w:rFonts w:ascii="Times New Roman" w:hAnsi="Times New Roman" w:cs="Times New Roman"/>
              </w:rPr>
              <w:t>манипулятивный</w:t>
            </w:r>
            <w:proofErr w:type="spellEnd"/>
            <w:r w:rsidRPr="007A7D0E">
              <w:rPr>
                <w:rStyle w:val="11"/>
                <w:rFonts w:ascii="Times New Roman" w:hAnsi="Times New Roman" w:cs="Times New Roman"/>
              </w:rPr>
              <w:t xml:space="preserve"> характер. Грань между демонстративно-шантажным и истинным суицидом </w:t>
            </w:r>
            <w:r w:rsidRPr="007A7D0E">
              <w:rPr>
                <w:rFonts w:ascii="Times New Roman" w:hAnsi="Times New Roman" w:cs="Times New Roman"/>
              </w:rPr>
              <w:t xml:space="preserve">в </w:t>
            </w:r>
            <w:r w:rsidRPr="007A7D0E">
              <w:rPr>
                <w:rStyle w:val="11"/>
                <w:rFonts w:ascii="Times New Roman" w:hAnsi="Times New Roman" w:cs="Times New Roman"/>
              </w:rPr>
              <w:t>подростковом возрасте несущественна</w:t>
            </w:r>
            <w:r w:rsidRPr="007A7D0E">
              <w:rPr>
                <w:rStyle w:val="11"/>
                <w:rFonts w:ascii="Times New Roman" w:hAnsi="Times New Roman" w:cs="Times New Roman"/>
                <w:lang w:val="ru-RU"/>
              </w:rPr>
              <w:t>.</w:t>
            </w:r>
          </w:p>
          <w:p w:rsidR="0037694D" w:rsidRPr="007A7D0E" w:rsidRDefault="0037694D" w:rsidP="002023BF">
            <w:pPr>
              <w:pStyle w:val="18"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694D" w:rsidRPr="007A7D0E" w:rsidTr="002023BF">
        <w:tc>
          <w:tcPr>
            <w:tcW w:w="2762" w:type="dxa"/>
          </w:tcPr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8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Суицидальные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3"/>
              </w:tabs>
              <w:spacing w:after="0" w:line="240" w:lineRule="auto"/>
              <w:ind w:left="40" w:right="16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попытки, не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8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являются лишь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8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формой поведения,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598"/>
              </w:tabs>
              <w:spacing w:after="0" w:line="240" w:lineRule="auto"/>
              <w:rPr>
                <w:rStyle w:val="11"/>
                <w:rFonts w:ascii="Times New Roman" w:hAnsi="Times New Roman" w:cs="Times New Roman"/>
                <w:lang w:val="ru-RU"/>
              </w:rPr>
            </w:pPr>
            <w:proofErr w:type="gramStart"/>
            <w:r w:rsidRPr="007A7D0E">
              <w:rPr>
                <w:rStyle w:val="11"/>
                <w:rFonts w:ascii="Times New Roman" w:hAnsi="Times New Roman" w:cs="Times New Roman"/>
              </w:rPr>
              <w:t>направленной</w:t>
            </w:r>
            <w:proofErr w:type="gramEnd"/>
            <w:r w:rsidRPr="007A7D0E">
              <w:rPr>
                <w:rStyle w:val="11"/>
                <w:rFonts w:ascii="Times New Roman" w:hAnsi="Times New Roman" w:cs="Times New Roman"/>
              </w:rPr>
              <w:t xml:space="preserve"> на</w:t>
            </w:r>
            <w:r w:rsidRPr="007A7D0E">
              <w:rPr>
                <w:rStyle w:val="11"/>
                <w:rFonts w:ascii="Times New Roman" w:hAnsi="Times New Roman" w:cs="Times New Roman"/>
                <w:lang w:val="ru-RU"/>
              </w:rPr>
              <w:t xml:space="preserve"> привлечение внимания</w:t>
            </w:r>
          </w:p>
        </w:tc>
        <w:tc>
          <w:tcPr>
            <w:tcW w:w="6769" w:type="dxa"/>
          </w:tcPr>
          <w:p w:rsidR="0037694D" w:rsidRPr="007A7D0E" w:rsidRDefault="0037694D" w:rsidP="002023BF">
            <w:pPr>
              <w:pStyle w:val="18"/>
              <w:shd w:val="clear" w:color="auto" w:fill="auto"/>
              <w:spacing w:after="0"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 xml:space="preserve">Демонстративное суицидальное поведение представляет собой призыв о помощи. </w:t>
            </w:r>
            <w:proofErr w:type="gramStart"/>
            <w:r w:rsidRPr="007A7D0E">
              <w:rPr>
                <w:rStyle w:val="11"/>
                <w:rFonts w:ascii="Times New Roman" w:hAnsi="Times New Roman" w:cs="Times New Roman"/>
              </w:rPr>
              <w:t xml:space="preserve">Если ребенок не получает отклика, приводящие к смерти, ему легко прийти </w:t>
            </w:r>
            <w:r w:rsidRPr="007A7D0E">
              <w:rPr>
                <w:rFonts w:ascii="Times New Roman" w:hAnsi="Times New Roman" w:cs="Times New Roman"/>
              </w:rPr>
              <w:t xml:space="preserve">к </w:t>
            </w:r>
            <w:r w:rsidRPr="007A7D0E">
              <w:rPr>
                <w:rStyle w:val="11"/>
                <w:rFonts w:ascii="Times New Roman" w:hAnsi="Times New Roman" w:cs="Times New Roman"/>
              </w:rPr>
              <w:t xml:space="preserve">выводу, что уже никто и никогда его не поймет, ему не поможет, </w:t>
            </w:r>
            <w:r w:rsidRPr="007A7D0E">
              <w:rPr>
                <w:rFonts w:ascii="Times New Roman" w:hAnsi="Times New Roman" w:cs="Times New Roman"/>
              </w:rPr>
              <w:t xml:space="preserve">и </w:t>
            </w:r>
            <w:r w:rsidRPr="007A7D0E">
              <w:rPr>
                <w:rStyle w:val="11"/>
                <w:rFonts w:ascii="Times New Roman" w:hAnsi="Times New Roman" w:cs="Times New Roman"/>
              </w:rPr>
              <w:t>соответственно, от намерения покончить с собой перейти к совершению суицида,</w:t>
            </w:r>
            <w:proofErr w:type="gramEnd"/>
          </w:p>
        </w:tc>
      </w:tr>
      <w:tr w:rsidR="0037694D" w:rsidRPr="007A7D0E" w:rsidTr="002023BF">
        <w:tc>
          <w:tcPr>
            <w:tcW w:w="2762" w:type="dxa"/>
          </w:tcPr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8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Подобное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8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поведение достойно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3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игнорирования или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наказания</w:t>
            </w:r>
          </w:p>
        </w:tc>
        <w:tc>
          <w:tcPr>
            <w:tcW w:w="6769" w:type="dxa"/>
          </w:tcPr>
          <w:p w:rsidR="0037694D" w:rsidRDefault="0037694D" w:rsidP="002023BF">
            <w:pPr>
              <w:pStyle w:val="18"/>
              <w:shd w:val="clear" w:color="auto" w:fill="auto"/>
              <w:spacing w:after="0" w:line="240" w:lineRule="auto"/>
              <w:rPr>
                <w:rStyle w:val="11"/>
                <w:rFonts w:ascii="Times New Roman" w:hAnsi="Times New Roman" w:cs="Times New Roman"/>
                <w:lang w:val="ru-RU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 xml:space="preserve">Наказание за суицидальное поведение </w:t>
            </w:r>
            <w:r w:rsidRPr="007A7D0E">
              <w:rPr>
                <w:rFonts w:ascii="Times New Roman" w:hAnsi="Times New Roman" w:cs="Times New Roman"/>
              </w:rPr>
              <w:t xml:space="preserve">и </w:t>
            </w:r>
            <w:r w:rsidRPr="007A7D0E">
              <w:rPr>
                <w:rStyle w:val="11"/>
                <w:rFonts w:ascii="Times New Roman" w:hAnsi="Times New Roman" w:cs="Times New Roman"/>
              </w:rPr>
              <w:t xml:space="preserve">его оценка </w:t>
            </w:r>
            <w:proofErr w:type="spellStart"/>
            <w:r w:rsidRPr="007A7D0E">
              <w:rPr>
                <w:rStyle w:val="11"/>
                <w:rFonts w:ascii="Times New Roman" w:hAnsi="Times New Roman" w:cs="Times New Roman"/>
              </w:rPr>
              <w:t>ка</w:t>
            </w:r>
            <w:proofErr w:type="gramStart"/>
            <w:r w:rsidRPr="007A7D0E">
              <w:rPr>
                <w:rStyle w:val="11"/>
                <w:rFonts w:ascii="Times New Roman" w:hAnsi="Times New Roman" w:cs="Times New Roman"/>
              </w:rPr>
              <w:t>к"</w:t>
            </w:r>
            <w:proofErr w:type="gramEnd"/>
            <w:r w:rsidRPr="007A7D0E">
              <w:rPr>
                <w:rStyle w:val="11"/>
                <w:rFonts w:ascii="Times New Roman" w:hAnsi="Times New Roman" w:cs="Times New Roman"/>
              </w:rPr>
              <w:t>недостойного</w:t>
            </w:r>
            <w:proofErr w:type="spellEnd"/>
            <w:r w:rsidRPr="007A7D0E">
              <w:rPr>
                <w:rStyle w:val="11"/>
                <w:rFonts w:ascii="Times New Roman" w:hAnsi="Times New Roman" w:cs="Times New Roman"/>
              </w:rPr>
              <w:t xml:space="preserve">" способа призыва о помощи может привести к чрезвычайно опасным последствиям. Оказание помощи в разрешении проблем, установление контакта является эффективным методом предотвращения суицидальных </w:t>
            </w:r>
            <w:r w:rsidRPr="007A7D0E">
              <w:rPr>
                <w:rFonts w:ascii="Times New Roman" w:hAnsi="Times New Roman" w:cs="Times New Roman"/>
              </w:rPr>
              <w:t>форм</w:t>
            </w:r>
            <w:r w:rsidRPr="007A7D0E">
              <w:rPr>
                <w:rStyle w:val="11"/>
                <w:rFonts w:ascii="Times New Roman" w:hAnsi="Times New Roman" w:cs="Times New Roman"/>
              </w:rPr>
              <w:t xml:space="preserve"> поведения</w:t>
            </w:r>
          </w:p>
          <w:p w:rsidR="0037694D" w:rsidRPr="007A7D0E" w:rsidRDefault="0037694D" w:rsidP="002023BF">
            <w:pPr>
              <w:pStyle w:val="1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7694D" w:rsidRPr="007A7D0E" w:rsidTr="002023BF">
        <w:tc>
          <w:tcPr>
            <w:tcW w:w="2762" w:type="dxa"/>
          </w:tcPr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8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Самоубийца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8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определенно желает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8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умереть и будет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598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неоднократно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598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предпринимать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3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попытки, пока не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08"/>
              </w:tabs>
              <w:spacing w:after="0" w:line="240" w:lineRule="auto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совершит</w:t>
            </w:r>
            <w:r>
              <w:rPr>
                <w:rStyle w:val="11"/>
                <w:rFonts w:ascii="Times New Roman" w:hAnsi="Times New Roman" w:cs="Times New Roman"/>
                <w:lang w:val="ru-RU"/>
              </w:rPr>
              <w:t xml:space="preserve"> </w:t>
            </w:r>
            <w:r w:rsidRPr="007A7D0E">
              <w:rPr>
                <w:rStyle w:val="11"/>
                <w:rFonts w:ascii="Times New Roman" w:hAnsi="Times New Roman" w:cs="Times New Roman"/>
              </w:rPr>
              <w:t>самоубийство. Оказывать помощь</w:t>
            </w:r>
            <w:r w:rsidRPr="007A7D0E">
              <w:rPr>
                <w:rStyle w:val="12"/>
                <w:rFonts w:ascii="Times New Roman" w:hAnsi="Times New Roman" w:cs="Times New Roman"/>
              </w:rPr>
              <w:t xml:space="preserve"> </w:t>
            </w:r>
            <w:r w:rsidRPr="007A7D0E">
              <w:rPr>
                <w:rStyle w:val="11"/>
                <w:rFonts w:ascii="Times New Roman" w:hAnsi="Times New Roman" w:cs="Times New Roman"/>
              </w:rPr>
              <w:t>таким людям</w:t>
            </w:r>
            <w:r w:rsidRPr="007A7D0E">
              <w:rPr>
                <w:rStyle w:val="13"/>
                <w:rFonts w:ascii="Times New Roman" w:hAnsi="Times New Roman" w:cs="Times New Roman"/>
              </w:rPr>
              <w:t xml:space="preserve"> </w:t>
            </w:r>
            <w:r w:rsidRPr="007A7D0E">
              <w:rPr>
                <w:rStyle w:val="11"/>
                <w:rFonts w:ascii="Times New Roman" w:hAnsi="Times New Roman" w:cs="Times New Roman"/>
              </w:rPr>
              <w:t>бесполезно</w:t>
            </w:r>
          </w:p>
        </w:tc>
        <w:tc>
          <w:tcPr>
            <w:tcW w:w="6769" w:type="dxa"/>
          </w:tcPr>
          <w:p w:rsidR="0037694D" w:rsidRPr="007A7D0E" w:rsidRDefault="0037694D" w:rsidP="002023BF">
            <w:pPr>
              <w:pStyle w:val="1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 xml:space="preserve">Очень немногие люди сохраняют уверенность в своих желаниях или однозначном решении покончить с жизнью, Большинство людей являются открытыми для помощи других, даже если она навязывается им помимо воли. Дети, </w:t>
            </w:r>
            <w:r w:rsidRPr="007A7D0E">
              <w:rPr>
                <w:rFonts w:ascii="Times New Roman" w:hAnsi="Times New Roman" w:cs="Times New Roman"/>
              </w:rPr>
              <w:t xml:space="preserve">к </w:t>
            </w:r>
            <w:r w:rsidRPr="007A7D0E">
              <w:rPr>
                <w:rStyle w:val="11"/>
                <w:rFonts w:ascii="Times New Roman" w:hAnsi="Times New Roman" w:cs="Times New Roman"/>
              </w:rPr>
              <w:t xml:space="preserve">тому же, не вполне осознают конечность смерти, относятся </w:t>
            </w:r>
            <w:r w:rsidRPr="007A7D0E">
              <w:rPr>
                <w:rFonts w:ascii="Times New Roman" w:hAnsi="Times New Roman" w:cs="Times New Roman"/>
              </w:rPr>
              <w:t xml:space="preserve">к ней </w:t>
            </w:r>
            <w:r w:rsidRPr="007A7D0E">
              <w:rPr>
                <w:rStyle w:val="11"/>
                <w:rFonts w:ascii="Times New Roman" w:hAnsi="Times New Roman" w:cs="Times New Roman"/>
              </w:rPr>
              <w:t xml:space="preserve">как </w:t>
            </w:r>
            <w:r w:rsidRPr="007A7D0E">
              <w:rPr>
                <w:rFonts w:ascii="Times New Roman" w:hAnsi="Times New Roman" w:cs="Times New Roman"/>
              </w:rPr>
              <w:t>к</w:t>
            </w:r>
            <w:r w:rsidRPr="007A7D0E">
              <w:rPr>
                <w:rStyle w:val="11"/>
                <w:rFonts w:ascii="Times New Roman" w:hAnsi="Times New Roman" w:cs="Times New Roman"/>
              </w:rPr>
              <w:t xml:space="preserve"> чему-то временному. Порой они думают, что, умерев (уснув ненадолго), накажут родителей или своих обидчиков, а затем воскреснут (проснутся)</w:t>
            </w:r>
          </w:p>
        </w:tc>
      </w:tr>
      <w:tr w:rsidR="0037694D" w:rsidRPr="007A7D0E" w:rsidTr="002023BF">
        <w:tc>
          <w:tcPr>
            <w:tcW w:w="2762" w:type="dxa"/>
          </w:tcPr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27"/>
              </w:tabs>
              <w:spacing w:after="0" w:line="259" w:lineRule="exact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 xml:space="preserve">Те, кто кончают </w:t>
            </w:r>
            <w:proofErr w:type="gramStart"/>
            <w:r w:rsidRPr="007A7D0E">
              <w:rPr>
                <w:rStyle w:val="11"/>
                <w:rFonts w:ascii="Times New Roman" w:hAnsi="Times New Roman" w:cs="Times New Roman"/>
              </w:rPr>
              <w:t>с</w:t>
            </w:r>
            <w:proofErr w:type="gramEnd"/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18"/>
              </w:tabs>
              <w:spacing w:after="0" w:line="259" w:lineRule="exact"/>
              <w:ind w:left="40"/>
              <w:rPr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собой - психически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tabs>
                <w:tab w:val="left" w:pos="2618"/>
              </w:tabs>
              <w:spacing w:after="0" w:line="259" w:lineRule="exact"/>
              <w:ind w:left="40"/>
              <w:rPr>
                <w:rFonts w:ascii="Times New Roman" w:hAnsi="Times New Roman" w:cs="Times New Roman"/>
              </w:rPr>
            </w:pPr>
            <w:proofErr w:type="gramStart"/>
            <w:r w:rsidRPr="007A7D0E">
              <w:rPr>
                <w:rStyle w:val="11"/>
                <w:rFonts w:ascii="Times New Roman" w:hAnsi="Times New Roman" w:cs="Times New Roman"/>
              </w:rPr>
              <w:t>больны</w:t>
            </w:r>
            <w:proofErr w:type="gramEnd"/>
            <w:r w:rsidRPr="007A7D0E">
              <w:rPr>
                <w:rStyle w:val="11"/>
                <w:rFonts w:ascii="Times New Roman" w:hAnsi="Times New Roman" w:cs="Times New Roman"/>
              </w:rPr>
              <w:t xml:space="preserve"> и им ничем</w:t>
            </w:r>
            <w:r w:rsidRPr="007A7D0E">
              <w:rPr>
                <w:rStyle w:val="11"/>
                <w:rFonts w:ascii="Times New Roman" w:hAnsi="Times New Roman" w:cs="Times New Roman"/>
              </w:rPr>
              <w:tab/>
            </w:r>
          </w:p>
          <w:p w:rsidR="0037694D" w:rsidRPr="007A7D0E" w:rsidRDefault="0037694D" w:rsidP="002023BF">
            <w:pPr>
              <w:pStyle w:val="18"/>
              <w:shd w:val="clear" w:color="auto" w:fill="auto"/>
              <w:spacing w:after="291" w:line="220" w:lineRule="exact"/>
              <w:ind w:left="40"/>
              <w:rPr>
                <w:rStyle w:val="11"/>
                <w:rFonts w:ascii="Times New Roman" w:hAnsi="Times New Roman" w:cs="Times New Roman"/>
                <w:lang w:val="ru-RU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 xml:space="preserve">нельзя </w:t>
            </w:r>
            <w:proofErr w:type="spellStart"/>
            <w:r w:rsidRPr="007A7D0E">
              <w:rPr>
                <w:rStyle w:val="11"/>
                <w:rFonts w:ascii="Times New Roman" w:hAnsi="Times New Roman" w:cs="Times New Roman"/>
              </w:rPr>
              <w:t>помоч</w:t>
            </w:r>
            <w:proofErr w:type="spellEnd"/>
            <w:r w:rsidRPr="007A7D0E">
              <w:rPr>
                <w:rStyle w:val="11"/>
                <w:rFonts w:ascii="Times New Roman" w:hAnsi="Times New Roman" w:cs="Times New Roman"/>
                <w:lang w:val="ru-RU"/>
              </w:rPr>
              <w:t xml:space="preserve">ь. </w:t>
            </w:r>
          </w:p>
        </w:tc>
        <w:tc>
          <w:tcPr>
            <w:tcW w:w="6769" w:type="dxa"/>
          </w:tcPr>
          <w:p w:rsidR="0037694D" w:rsidRPr="007A7D0E" w:rsidRDefault="0037694D" w:rsidP="002023BF">
            <w:pPr>
              <w:pStyle w:val="18"/>
              <w:shd w:val="clear" w:color="auto" w:fill="auto"/>
              <w:spacing w:after="0" w:line="220" w:lineRule="exact"/>
              <w:rPr>
                <w:rStyle w:val="11"/>
                <w:rFonts w:ascii="Times New Roman" w:hAnsi="Times New Roman" w:cs="Times New Roman"/>
              </w:rPr>
            </w:pPr>
            <w:r w:rsidRPr="007A7D0E">
              <w:rPr>
                <w:rStyle w:val="11"/>
                <w:rFonts w:ascii="Times New Roman" w:hAnsi="Times New Roman" w:cs="Times New Roman"/>
              </w:rPr>
              <w:t>Очень многие совершающие самоубийство люди не страдают никаким психическим заболеванием. Для них это всего лишь временная ситуация, из которой они не видят другого выхода</w:t>
            </w:r>
          </w:p>
        </w:tc>
      </w:tr>
    </w:tbl>
    <w:p w:rsidR="0037694D" w:rsidRPr="00D82764" w:rsidRDefault="0037694D" w:rsidP="0037694D">
      <w:pPr>
        <w:pStyle w:val="18"/>
        <w:shd w:val="clear" w:color="auto" w:fill="auto"/>
        <w:spacing w:after="253" w:line="220" w:lineRule="exact"/>
        <w:ind w:left="40"/>
        <w:rPr>
          <w:lang w:val="ru-RU"/>
        </w:rPr>
      </w:pPr>
    </w:p>
    <w:p w:rsidR="0037694D" w:rsidRPr="007A7D0E" w:rsidRDefault="0037694D" w:rsidP="0037694D">
      <w:pPr>
        <w:pStyle w:val="18"/>
        <w:shd w:val="clear" w:color="auto" w:fill="auto"/>
        <w:tabs>
          <w:tab w:val="left" w:pos="2598"/>
        </w:tabs>
        <w:spacing w:after="60" w:line="220" w:lineRule="exact"/>
        <w:ind w:left="4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7A7D0E">
        <w:rPr>
          <w:rStyle w:val="14"/>
          <w:rFonts w:ascii="Times New Roman" w:hAnsi="Times New Roman" w:cs="Times New Roman"/>
          <w:b/>
          <w:color w:val="FF0000"/>
          <w:sz w:val="28"/>
          <w:szCs w:val="28"/>
          <w:lang w:val="ru-RU"/>
        </w:rPr>
        <w:t>Л</w:t>
      </w:r>
      <w:proofErr w:type="spellStart"/>
      <w:r w:rsidRPr="007A7D0E">
        <w:rPr>
          <w:rStyle w:val="14"/>
          <w:rFonts w:ascii="Times New Roman" w:hAnsi="Times New Roman" w:cs="Times New Roman"/>
          <w:b/>
          <w:color w:val="FF0000"/>
          <w:sz w:val="28"/>
          <w:szCs w:val="28"/>
        </w:rPr>
        <w:t>егкомысленное</w:t>
      </w:r>
      <w:proofErr w:type="spellEnd"/>
      <w:r w:rsidRPr="007A7D0E">
        <w:rPr>
          <w:rStyle w:val="14"/>
          <w:rFonts w:ascii="Times New Roman" w:hAnsi="Times New Roman" w:cs="Times New Roman"/>
          <w:b/>
          <w:color w:val="FF0000"/>
          <w:sz w:val="28"/>
          <w:szCs w:val="28"/>
        </w:rPr>
        <w:t xml:space="preserve"> отношение </w:t>
      </w:r>
      <w:r w:rsidRPr="007A7D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 </w:t>
      </w:r>
      <w:r w:rsidRPr="007A7D0E">
        <w:rPr>
          <w:rStyle w:val="14"/>
          <w:rFonts w:ascii="Times New Roman" w:hAnsi="Times New Roman" w:cs="Times New Roman"/>
          <w:b/>
          <w:color w:val="FF0000"/>
          <w:sz w:val="28"/>
          <w:szCs w:val="28"/>
        </w:rPr>
        <w:t>проблеме</w:t>
      </w:r>
      <w:r w:rsidRPr="007A7D0E">
        <w:rPr>
          <w:rStyle w:val="15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7D0E">
        <w:rPr>
          <w:rStyle w:val="14"/>
          <w:rFonts w:ascii="Times New Roman" w:hAnsi="Times New Roman" w:cs="Times New Roman"/>
          <w:b/>
          <w:color w:val="FF0000"/>
          <w:sz w:val="28"/>
          <w:szCs w:val="28"/>
        </w:rPr>
        <w:t>суицидального поведения у подростка может повлечь необратимые трагические</w:t>
      </w:r>
      <w:r w:rsidRPr="007A7D0E">
        <w:rPr>
          <w:rStyle w:val="15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A7D0E">
        <w:rPr>
          <w:rStyle w:val="14"/>
          <w:rFonts w:ascii="Times New Roman" w:hAnsi="Times New Roman" w:cs="Times New Roman"/>
          <w:b/>
          <w:color w:val="FF0000"/>
          <w:sz w:val="28"/>
          <w:szCs w:val="28"/>
        </w:rPr>
        <w:t>последствия.</w:t>
      </w:r>
    </w:p>
    <w:p w:rsidR="008904C8" w:rsidRDefault="001C0ACB">
      <w:proofErr w:type="gramStart"/>
      <w:r w:rsidRPr="00D82764">
        <w:rPr>
          <w:sz w:val="24"/>
          <w:szCs w:val="24"/>
        </w:rPr>
        <w:lastRenderedPageBreak/>
        <w:t xml:space="preserve">Материалы </w:t>
      </w:r>
      <w:r>
        <w:rPr>
          <w:sz w:val="24"/>
          <w:szCs w:val="24"/>
        </w:rPr>
        <w:t>разрабо</w:t>
      </w:r>
      <w:r>
        <w:rPr>
          <w:sz w:val="24"/>
          <w:szCs w:val="24"/>
        </w:rPr>
        <w:softHyphen/>
        <w:t>тан</w:t>
      </w:r>
      <w:r w:rsidRPr="00D82764">
        <w:rPr>
          <w:sz w:val="24"/>
          <w:szCs w:val="24"/>
        </w:rPr>
        <w:t>ы Департаментом государственной политики в сфере защиты прав де</w:t>
      </w:r>
      <w:r w:rsidRPr="00D82764">
        <w:rPr>
          <w:sz w:val="24"/>
          <w:szCs w:val="24"/>
        </w:rPr>
        <w:softHyphen/>
        <w:t xml:space="preserve">тей </w:t>
      </w:r>
      <w:proofErr w:type="spellStart"/>
      <w:r w:rsidRPr="00D82764">
        <w:rPr>
          <w:sz w:val="24"/>
          <w:szCs w:val="24"/>
        </w:rPr>
        <w:t>Минпросвещения</w:t>
      </w:r>
      <w:proofErr w:type="spellEnd"/>
      <w:r w:rsidRPr="00D82764">
        <w:rPr>
          <w:sz w:val="24"/>
          <w:szCs w:val="24"/>
        </w:rPr>
        <w:t xml:space="preserve"> России «Рекомендации по проведению в образователь</w:t>
      </w:r>
      <w:r w:rsidRPr="00D82764">
        <w:rPr>
          <w:sz w:val="24"/>
          <w:szCs w:val="24"/>
        </w:rPr>
        <w:softHyphen/>
        <w:t>ных организациях субъектов Российской Федерации мероприятий для роди</w:t>
      </w:r>
      <w:r w:rsidRPr="00D82764">
        <w:rPr>
          <w:sz w:val="24"/>
          <w:szCs w:val="24"/>
        </w:rPr>
        <w:softHyphen/>
        <w:t>телей (законных представителей) по формированию культуры профилактики суицидального поведения несовершеннолетних с освещением вопросов, ка</w:t>
      </w:r>
      <w:r w:rsidRPr="00D82764">
        <w:rPr>
          <w:sz w:val="24"/>
          <w:szCs w:val="24"/>
        </w:rPr>
        <w:softHyphen/>
        <w:t>сающихся психологических особенностей развития детей и подростков, фак</w:t>
      </w:r>
      <w:r w:rsidRPr="00D82764">
        <w:rPr>
          <w:sz w:val="24"/>
          <w:szCs w:val="24"/>
        </w:rPr>
        <w:softHyphen/>
        <w:t>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</w:t>
      </w:r>
      <w:bookmarkStart w:id="0" w:name="_GoBack"/>
      <w:bookmarkEnd w:id="0"/>
      <w:proofErr w:type="gramEnd"/>
    </w:p>
    <w:sectPr w:rsidR="0089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EB"/>
    <w:rsid w:val="001C0ACB"/>
    <w:rsid w:val="0037694D"/>
    <w:rsid w:val="008904C8"/>
    <w:rsid w:val="00A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9"/>
    <w:basedOn w:val="a0"/>
    <w:rsid w:val="003769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Основной текст10"/>
    <w:basedOn w:val="a0"/>
    <w:rsid w:val="003769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">
    <w:name w:val="Основной текст11"/>
    <w:basedOn w:val="a0"/>
    <w:rsid w:val="003769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12"/>
    <w:basedOn w:val="a0"/>
    <w:rsid w:val="003769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13"/>
    <w:basedOn w:val="a0"/>
    <w:rsid w:val="003769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0"/>
    <w:rsid w:val="003769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0"/>
    <w:rsid w:val="003769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8">
    <w:name w:val="Основной текст18"/>
    <w:basedOn w:val="a"/>
    <w:rsid w:val="0037694D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9"/>
    <w:basedOn w:val="a0"/>
    <w:rsid w:val="003769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Основной текст10"/>
    <w:basedOn w:val="a0"/>
    <w:rsid w:val="003769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">
    <w:name w:val="Основной текст11"/>
    <w:basedOn w:val="a0"/>
    <w:rsid w:val="003769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">
    <w:name w:val="Основной текст12"/>
    <w:basedOn w:val="a0"/>
    <w:rsid w:val="003769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13"/>
    <w:basedOn w:val="a0"/>
    <w:rsid w:val="003769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0"/>
    <w:rsid w:val="003769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0"/>
    <w:rsid w:val="0037694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8">
    <w:name w:val="Основной текст18"/>
    <w:basedOn w:val="a"/>
    <w:rsid w:val="0037694D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Ревякина</dc:creator>
  <cp:keywords/>
  <dc:description/>
  <cp:lastModifiedBy>Ирина Ревякина</cp:lastModifiedBy>
  <cp:revision>3</cp:revision>
  <dcterms:created xsi:type="dcterms:W3CDTF">2023-05-07T04:26:00Z</dcterms:created>
  <dcterms:modified xsi:type="dcterms:W3CDTF">2023-05-07T05:21:00Z</dcterms:modified>
</cp:coreProperties>
</file>